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8D" w:rsidRPr="00487F8D" w:rsidRDefault="00487F8D" w:rsidP="00487F8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87F8D">
        <w:rPr>
          <w:rFonts w:ascii="Times New Roman" w:hAnsi="Times New Roman"/>
          <w:b/>
          <w:sz w:val="24"/>
          <w:szCs w:val="24"/>
        </w:rPr>
        <w:t xml:space="preserve">Забусова Любовь Николаевна, </w:t>
      </w:r>
    </w:p>
    <w:p w:rsidR="004A4962" w:rsidRDefault="00487F8D" w:rsidP="00487F8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87F8D">
        <w:rPr>
          <w:rFonts w:ascii="Times New Roman" w:hAnsi="Times New Roman"/>
          <w:b/>
          <w:sz w:val="24"/>
          <w:szCs w:val="24"/>
        </w:rPr>
        <w:t>руководитель школьного методического объединения</w:t>
      </w:r>
    </w:p>
    <w:p w:rsidR="00487F8D" w:rsidRPr="00487F8D" w:rsidRDefault="00487F8D" w:rsidP="00487F8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Тюменевская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4A4962" w:rsidRPr="00716D6B" w:rsidRDefault="004A4962" w:rsidP="00760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6B" w:rsidRPr="00487F8D" w:rsidRDefault="004A4962" w:rsidP="00487F8D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Современный урок в начальной школе в соответствии с требованиями ФГОС</w:t>
      </w:r>
    </w:p>
    <w:p w:rsidR="004A4962" w:rsidRPr="00716D6B" w:rsidRDefault="004A4962" w:rsidP="00B2538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D6B">
        <w:rPr>
          <w:rFonts w:ascii="Times New Roman" w:hAnsi="Times New Roman"/>
          <w:b/>
          <w:sz w:val="28"/>
          <w:szCs w:val="28"/>
        </w:rPr>
        <w:t>Введение</w:t>
      </w:r>
    </w:p>
    <w:p w:rsidR="00B25389" w:rsidRPr="00716D6B" w:rsidRDefault="00B25389" w:rsidP="00B84599">
      <w:pPr>
        <w:pStyle w:val="af5"/>
        <w:tabs>
          <w:tab w:val="left" w:pos="851"/>
        </w:tabs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 xml:space="preserve">             Все изменяется в нашем мире. Время не стоит на месте: наука, техника, информационное пространство развиваются очень быстро, да и сам человек меняется в духе требований современной эпохи. Мы - педагоги стараемся соответствовать этим изменениям, а наши ученики шагают в ногу с нынешними переменами.</w:t>
      </w:r>
    </w:p>
    <w:p w:rsidR="00CD6D97" w:rsidRPr="00716D6B" w:rsidRDefault="00B25389" w:rsidP="00B84599">
      <w:pPr>
        <w:pStyle w:val="af5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716D6B">
        <w:rPr>
          <w:color w:val="000000"/>
          <w:sz w:val="28"/>
          <w:szCs w:val="28"/>
        </w:rPr>
        <w:t xml:space="preserve">             Большинство из нас представляет поколение людей, получивших образование в советское время, когда наше государство нуждалось в людях - специалистах в разных областях знаний. Поэтому школа отличалась высоким уровнем предметной подготовки учеников. </w:t>
      </w:r>
      <w:r w:rsidR="00CD6D97" w:rsidRPr="00716D6B">
        <w:rPr>
          <w:sz w:val="28"/>
          <w:szCs w:val="28"/>
        </w:rPr>
        <w:t>Современные дети значительно отличаются. В первую очередь изменилась  социальная ситуация развития детей нынешнего века:</w:t>
      </w:r>
    </w:p>
    <w:p w:rsidR="00CD6D97" w:rsidRPr="00716D6B" w:rsidRDefault="00CD6D97" w:rsidP="00B84599">
      <w:pPr>
        <w:numPr>
          <w:ilvl w:val="0"/>
          <w:numId w:val="1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резко возросла информированность детей;</w:t>
      </w:r>
    </w:p>
    <w:p w:rsidR="00CD6D97" w:rsidRPr="00716D6B" w:rsidRDefault="00CD6D97" w:rsidP="00B84599">
      <w:pPr>
        <w:numPr>
          <w:ilvl w:val="0"/>
          <w:numId w:val="1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современные дети относительно мало читают, особенно классическую художественную литературу;</w:t>
      </w:r>
    </w:p>
    <w:p w:rsidR="00CD6D97" w:rsidRPr="00716D6B" w:rsidRDefault="00CD6D97" w:rsidP="00B84599">
      <w:pPr>
        <w:numPr>
          <w:ilvl w:val="0"/>
          <w:numId w:val="1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несформированность</w:t>
      </w:r>
      <w:proofErr w:type="spellEnd"/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произвольности поведения, мотивационной сферы, разных типов мышления;</w:t>
      </w:r>
    </w:p>
    <w:p w:rsidR="00B84599" w:rsidRPr="00716D6B" w:rsidRDefault="00CD6D97" w:rsidP="00B84599">
      <w:pPr>
        <w:numPr>
          <w:ilvl w:val="0"/>
          <w:numId w:val="11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ограниченность общения со сверстниками.</w:t>
      </w:r>
    </w:p>
    <w:p w:rsidR="00CD6D97" w:rsidRPr="00716D6B" w:rsidRDefault="00B84599" w:rsidP="00B8459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CD6D97" w:rsidRPr="00716D6B">
        <w:rPr>
          <w:rFonts w:ascii="Times New Roman" w:eastAsia="Times New Roman" w:hAnsi="Times New Roman"/>
          <w:sz w:val="28"/>
          <w:szCs w:val="28"/>
          <w:lang w:eastAsia="ru-RU"/>
        </w:rPr>
        <w:t>И в настоящее время учитель решает очень сложные задачи переосмысления своего педагогического опыта, ищет ответ на вопрос </w:t>
      </w:r>
      <w:r w:rsidR="00CD6D97"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«Как обучать в новых условиях?»</w:t>
      </w:r>
    </w:p>
    <w:p w:rsidR="00B25389" w:rsidRPr="00716D6B" w:rsidRDefault="00B84599" w:rsidP="00B84599">
      <w:pPr>
        <w:pStyle w:val="af5"/>
        <w:tabs>
          <w:tab w:val="left" w:pos="851"/>
        </w:tabs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 xml:space="preserve">             </w:t>
      </w:r>
      <w:r w:rsidR="00B25389" w:rsidRPr="00716D6B">
        <w:rPr>
          <w:color w:val="000000"/>
          <w:sz w:val="28"/>
          <w:szCs w:val="28"/>
        </w:rPr>
        <w:t xml:space="preserve">Сегодня в век информационных технологий прочные предметные знания уже не сделают выпускника школы успешным, мобильным, </w:t>
      </w:r>
      <w:r w:rsidR="00B25389" w:rsidRPr="00716D6B">
        <w:rPr>
          <w:color w:val="000000"/>
          <w:sz w:val="28"/>
          <w:szCs w:val="28"/>
        </w:rPr>
        <w:lastRenderedPageBreak/>
        <w:t>коммуникабельным, способным к саморазвитию, таким, который сегодня нужен обществу. Значит сегодня главными стали не знания, а умения ими пользоваться.</w:t>
      </w:r>
    </w:p>
    <w:p w:rsidR="00B25389" w:rsidRPr="00716D6B" w:rsidRDefault="00AD468D" w:rsidP="00B25389">
      <w:pPr>
        <w:pStyle w:val="af5"/>
        <w:tabs>
          <w:tab w:val="left" w:pos="851"/>
        </w:tabs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Современная</w:t>
      </w:r>
      <w:r w:rsidR="00B25389" w:rsidRPr="00716D6B">
        <w:rPr>
          <w:color w:val="000000"/>
          <w:sz w:val="28"/>
          <w:szCs w:val="28"/>
        </w:rPr>
        <w:t xml:space="preserve"> жизнь предъявляет выпускникам совсем иные требования. Каждый родитель мечтает, чтобы его ребенок, вступая во взрослую жизнь, был:</w:t>
      </w:r>
    </w:p>
    <w:p w:rsidR="00B25389" w:rsidRPr="00716D6B" w:rsidRDefault="00B25389" w:rsidP="00B25389">
      <w:pPr>
        <w:pStyle w:val="af5"/>
        <w:numPr>
          <w:ilvl w:val="0"/>
          <w:numId w:val="1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>целеустремленным;</w:t>
      </w:r>
    </w:p>
    <w:p w:rsidR="00B25389" w:rsidRPr="00716D6B" w:rsidRDefault="00B25389" w:rsidP="00B25389">
      <w:pPr>
        <w:pStyle w:val="af5"/>
        <w:numPr>
          <w:ilvl w:val="0"/>
          <w:numId w:val="1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>коммуникабельным;</w:t>
      </w:r>
    </w:p>
    <w:p w:rsidR="00B25389" w:rsidRPr="00716D6B" w:rsidRDefault="00B25389" w:rsidP="00B25389">
      <w:pPr>
        <w:pStyle w:val="af5"/>
        <w:numPr>
          <w:ilvl w:val="0"/>
          <w:numId w:val="1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>умел адаптироваться к разным ситуациям;</w:t>
      </w:r>
    </w:p>
    <w:p w:rsidR="00B25389" w:rsidRPr="00716D6B" w:rsidRDefault="00B25389" w:rsidP="00B25389">
      <w:pPr>
        <w:pStyle w:val="af5"/>
        <w:numPr>
          <w:ilvl w:val="0"/>
          <w:numId w:val="1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>сохранил бы свое здоровье;</w:t>
      </w:r>
    </w:p>
    <w:p w:rsidR="00B25389" w:rsidRPr="00716D6B" w:rsidRDefault="00B25389" w:rsidP="00B25389">
      <w:pPr>
        <w:pStyle w:val="af5"/>
        <w:numPr>
          <w:ilvl w:val="0"/>
          <w:numId w:val="1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>умел бы заботиться о других, быть порядочным человеком.</w:t>
      </w:r>
    </w:p>
    <w:p w:rsidR="00CC549E" w:rsidRPr="00716D6B" w:rsidRDefault="00B25389" w:rsidP="00B84599">
      <w:pPr>
        <w:pStyle w:val="af5"/>
        <w:tabs>
          <w:tab w:val="left" w:pos="851"/>
        </w:tabs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 xml:space="preserve">            Приоритетной целью современного российского образования становиться не репродуктивная передача знаний, умений и навыков от учителя к ученикам, а 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результат,  т.е. научить учиться.</w:t>
      </w:r>
    </w:p>
    <w:p w:rsidR="001F1952" w:rsidRPr="00716D6B" w:rsidRDefault="001F1952" w:rsidP="001F195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Системно</w:t>
      </w:r>
      <w:r w:rsidR="00716D6B" w:rsidRPr="00716D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6D6B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716D6B" w:rsidRPr="00716D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16D6B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деятельностный</w:t>
      </w:r>
      <w:proofErr w:type="spellEnd"/>
      <w:r w:rsidRPr="00716D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подход</w:t>
      </w:r>
    </w:p>
    <w:p w:rsidR="001F1952" w:rsidRPr="00716D6B" w:rsidRDefault="001F1952" w:rsidP="001F1952">
      <w:pPr>
        <w:pStyle w:val="af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 xml:space="preserve">               Отличительной особенностью нового стандарта является его </w:t>
      </w:r>
      <w:proofErr w:type="spellStart"/>
      <w:r w:rsidRPr="00716D6B">
        <w:rPr>
          <w:color w:val="000000"/>
          <w:sz w:val="28"/>
          <w:szCs w:val="28"/>
        </w:rPr>
        <w:t>деятельностный</w:t>
      </w:r>
      <w:proofErr w:type="spellEnd"/>
      <w:r w:rsidRPr="00716D6B">
        <w:rPr>
          <w:color w:val="000000"/>
          <w:sz w:val="28"/>
          <w:szCs w:val="28"/>
        </w:rPr>
        <w:t xml:space="preserve"> характер. Еще Сократ говорил, что научиться играть на флейте можно только, играя самому. Точно также </w:t>
      </w:r>
      <w:proofErr w:type="spellStart"/>
      <w:r w:rsidRPr="00716D6B">
        <w:rPr>
          <w:color w:val="000000"/>
          <w:sz w:val="28"/>
          <w:szCs w:val="28"/>
        </w:rPr>
        <w:t>деятельностные</w:t>
      </w:r>
      <w:proofErr w:type="spellEnd"/>
      <w:r w:rsidRPr="00716D6B">
        <w:rPr>
          <w:color w:val="000000"/>
          <w:sz w:val="28"/>
          <w:szCs w:val="28"/>
        </w:rPr>
        <w:t xml:space="preserve"> способности учащегося формируются лишь тогда, когда ребенок включен в самостоятельную учебно-познавательную деятельность, которая требует от него активности, размышлений, поиска.</w:t>
      </w:r>
    </w:p>
    <w:p w:rsidR="001F1952" w:rsidRPr="00716D6B" w:rsidRDefault="001F1952" w:rsidP="001F1952">
      <w:pPr>
        <w:pStyle w:val="af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 xml:space="preserve">                В</w:t>
      </w:r>
      <w:r w:rsidRPr="00716D6B">
        <w:rPr>
          <w:rStyle w:val="apple-converted-space"/>
          <w:color w:val="000000"/>
          <w:sz w:val="28"/>
          <w:szCs w:val="28"/>
        </w:rPr>
        <w:t> </w:t>
      </w:r>
      <w:r w:rsidRPr="00716D6B">
        <w:rPr>
          <w:b/>
          <w:bCs/>
          <w:color w:val="000000"/>
          <w:sz w:val="28"/>
          <w:szCs w:val="28"/>
        </w:rPr>
        <w:t>системно</w:t>
      </w:r>
      <w:r w:rsidR="00716D6B" w:rsidRPr="00716D6B">
        <w:rPr>
          <w:b/>
          <w:bCs/>
          <w:color w:val="000000"/>
          <w:sz w:val="28"/>
          <w:szCs w:val="28"/>
        </w:rPr>
        <w:t xml:space="preserve"> </w:t>
      </w:r>
      <w:r w:rsidRPr="00716D6B">
        <w:rPr>
          <w:b/>
          <w:bCs/>
          <w:color w:val="000000"/>
          <w:sz w:val="28"/>
          <w:szCs w:val="28"/>
        </w:rPr>
        <w:t>-</w:t>
      </w:r>
      <w:r w:rsidR="00716D6B" w:rsidRPr="00716D6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16D6B">
        <w:rPr>
          <w:b/>
          <w:bCs/>
          <w:color w:val="000000"/>
          <w:sz w:val="28"/>
          <w:szCs w:val="28"/>
        </w:rPr>
        <w:t>деятельностном</w:t>
      </w:r>
      <w:proofErr w:type="spellEnd"/>
      <w:r w:rsidRPr="00716D6B">
        <w:rPr>
          <w:rStyle w:val="apple-converted-space"/>
          <w:color w:val="000000"/>
          <w:sz w:val="28"/>
          <w:szCs w:val="28"/>
        </w:rPr>
        <w:t> </w:t>
      </w:r>
      <w:r w:rsidRPr="00716D6B">
        <w:rPr>
          <w:b/>
          <w:bCs/>
          <w:color w:val="000000"/>
          <w:sz w:val="28"/>
          <w:szCs w:val="28"/>
        </w:rPr>
        <w:t>подходе</w:t>
      </w:r>
      <w:r w:rsidRPr="00716D6B">
        <w:rPr>
          <w:rStyle w:val="apple-converted-space"/>
          <w:color w:val="000000"/>
          <w:sz w:val="28"/>
          <w:szCs w:val="28"/>
        </w:rPr>
        <w:t> </w:t>
      </w:r>
      <w:r w:rsidRPr="00716D6B">
        <w:rPr>
          <w:color w:val="000000"/>
          <w:sz w:val="28"/>
          <w:szCs w:val="28"/>
        </w:rPr>
        <w:t xml:space="preserve">категория "деятельности" занимает одно из ключевых мест, а деятельность сама рассматривается как своего рода система. </w:t>
      </w:r>
      <w:proofErr w:type="spellStart"/>
      <w:r w:rsidRPr="00716D6B">
        <w:rPr>
          <w:color w:val="000000"/>
          <w:sz w:val="28"/>
          <w:szCs w:val="28"/>
        </w:rPr>
        <w:t>Деятельностный</w:t>
      </w:r>
      <w:proofErr w:type="spellEnd"/>
      <w:r w:rsidRPr="00716D6B">
        <w:rPr>
          <w:color w:val="000000"/>
          <w:sz w:val="28"/>
          <w:szCs w:val="28"/>
        </w:rPr>
        <w:t xml:space="preserve"> подход в обучении предполагает:</w:t>
      </w:r>
    </w:p>
    <w:p w:rsidR="001F1952" w:rsidRPr="00716D6B" w:rsidRDefault="001F1952" w:rsidP="001F1952">
      <w:pPr>
        <w:pStyle w:val="af5"/>
        <w:numPr>
          <w:ilvl w:val="0"/>
          <w:numId w:val="4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lastRenderedPageBreak/>
        <w:t>наличие у детей познавательного мотива (желания узнать, открыть, научиться) и конкретной учебной цели (понимание того, что именно нужно выяснить, освоить);</w:t>
      </w:r>
    </w:p>
    <w:p w:rsidR="001F1952" w:rsidRPr="00716D6B" w:rsidRDefault="001F1952" w:rsidP="001F1952">
      <w:pPr>
        <w:pStyle w:val="af5"/>
        <w:numPr>
          <w:ilvl w:val="0"/>
          <w:numId w:val="4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>выполнение учениками определенных действий для приобретения недостающих знаний;</w:t>
      </w:r>
    </w:p>
    <w:p w:rsidR="001F1952" w:rsidRPr="00716D6B" w:rsidRDefault="001F1952" w:rsidP="001F1952">
      <w:pPr>
        <w:pStyle w:val="af5"/>
        <w:numPr>
          <w:ilvl w:val="0"/>
          <w:numId w:val="4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>выявление и освоение учащимися способа действия, позволяющего осознанно применять приобретенные знания;</w:t>
      </w:r>
    </w:p>
    <w:p w:rsidR="001F1952" w:rsidRPr="00716D6B" w:rsidRDefault="001F1952" w:rsidP="001F1952">
      <w:pPr>
        <w:pStyle w:val="af5"/>
        <w:numPr>
          <w:ilvl w:val="0"/>
          <w:numId w:val="4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>формирование у школьника умения контролировать свои действия;</w:t>
      </w:r>
    </w:p>
    <w:p w:rsidR="001F1952" w:rsidRPr="00716D6B" w:rsidRDefault="001F1952" w:rsidP="001F1952">
      <w:pPr>
        <w:pStyle w:val="af5"/>
        <w:numPr>
          <w:ilvl w:val="0"/>
          <w:numId w:val="4"/>
        </w:numPr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716D6B">
        <w:rPr>
          <w:color w:val="000000"/>
          <w:sz w:val="28"/>
          <w:szCs w:val="28"/>
        </w:rPr>
        <w:t>включение содержания обучения в контекст важных жизненных задач.</w:t>
      </w:r>
    </w:p>
    <w:p w:rsidR="00E41EF7" w:rsidRPr="00716D6B" w:rsidRDefault="00B84599" w:rsidP="001F1952">
      <w:pPr>
        <w:pStyle w:val="af5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716D6B">
        <w:rPr>
          <w:color w:val="000000"/>
          <w:sz w:val="28"/>
          <w:szCs w:val="28"/>
        </w:rPr>
        <w:t xml:space="preserve">                </w:t>
      </w:r>
      <w:r w:rsidR="001F1952" w:rsidRPr="00716D6B">
        <w:rPr>
          <w:color w:val="000000"/>
          <w:sz w:val="28"/>
          <w:szCs w:val="28"/>
        </w:rPr>
        <w:t>Чтобы построить урок в рамках системно</w:t>
      </w:r>
      <w:r w:rsidR="00716D6B">
        <w:rPr>
          <w:color w:val="000000"/>
          <w:sz w:val="28"/>
          <w:szCs w:val="28"/>
        </w:rPr>
        <w:t xml:space="preserve"> </w:t>
      </w:r>
      <w:r w:rsidR="001F1952" w:rsidRPr="00716D6B">
        <w:rPr>
          <w:color w:val="000000"/>
          <w:sz w:val="28"/>
          <w:szCs w:val="28"/>
        </w:rPr>
        <w:t>-</w:t>
      </w:r>
      <w:r w:rsidR="00716D6B">
        <w:rPr>
          <w:color w:val="000000"/>
          <w:sz w:val="28"/>
          <w:szCs w:val="28"/>
        </w:rPr>
        <w:t xml:space="preserve"> </w:t>
      </w:r>
      <w:proofErr w:type="spellStart"/>
      <w:r w:rsidR="001F1952" w:rsidRPr="00716D6B">
        <w:rPr>
          <w:color w:val="000000"/>
          <w:sz w:val="28"/>
          <w:szCs w:val="28"/>
        </w:rPr>
        <w:t>деятельностного</w:t>
      </w:r>
      <w:proofErr w:type="spellEnd"/>
      <w:r w:rsidR="001F1952" w:rsidRPr="00716D6B">
        <w:rPr>
          <w:color w:val="000000"/>
          <w:sz w:val="28"/>
          <w:szCs w:val="28"/>
        </w:rPr>
        <w:t xml:space="preserve"> подхода, необходимо помнить, что нельзя требовать от ученика прочитать, запомнить и рассказать, а необходимо помочь ему исследовать проблему, изучить ситуацию, принять решение, доказать своё мнение, проанализировать результат. </w:t>
      </w:r>
      <w:r w:rsidR="001F1952" w:rsidRPr="00716D6B">
        <w:rPr>
          <w:color w:val="000000"/>
          <w:sz w:val="28"/>
          <w:szCs w:val="28"/>
          <w:shd w:val="clear" w:color="auto" w:fill="FFFFFF"/>
        </w:rPr>
        <w:t>Если до введения документа это было личной инициативой учителя, то в настоящее время - это обязательный компонент работы для формирования УУД.</w:t>
      </w:r>
    </w:p>
    <w:p w:rsidR="00B25389" w:rsidRPr="00716D6B" w:rsidRDefault="00B25389" w:rsidP="00B2538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Особенности современного урока</w:t>
      </w:r>
    </w:p>
    <w:p w:rsidR="00B25389" w:rsidRPr="00716D6B" w:rsidRDefault="006C3A10" w:rsidP="006C3A10">
      <w:pPr>
        <w:shd w:val="clear" w:color="auto" w:fill="FFFFFF"/>
        <w:tabs>
          <w:tab w:val="left" w:pos="851"/>
        </w:tabs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>Современный урок – урок актуальный для настоящего времени.</w:t>
      </w:r>
    </w:p>
    <w:p w:rsidR="00B25389" w:rsidRPr="00716D6B" w:rsidRDefault="006C3A10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>Современный урок –</w:t>
      </w:r>
      <w:r w:rsid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>урок действенный, имеющий непосредственное отношение к интересам личности ребенка, его родителей, общества, государства.</w:t>
      </w:r>
    </w:p>
    <w:p w:rsidR="00B84599" w:rsidRPr="00716D6B" w:rsidRDefault="00B25389" w:rsidP="00B8459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</w:t>
      </w:r>
      <w:r w:rsidR="006C3A10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Три постулата заложены в основание новой технологии урока.</w:t>
      </w:r>
    </w:p>
    <w:p w:rsidR="00B25389" w:rsidRPr="009B1EB8" w:rsidRDefault="00B25389" w:rsidP="00B84599">
      <w:pPr>
        <w:pStyle w:val="ac"/>
        <w:numPr>
          <w:ilvl w:val="0"/>
          <w:numId w:val="1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1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Урок </w:t>
      </w:r>
      <w:r w:rsidR="00E41EF7" w:rsidRPr="009B1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B1E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есть открытие истины, поиск истины и осмысление истины в совместной деятельности детей и учителя;</w:t>
      </w:r>
    </w:p>
    <w:p w:rsidR="00B25389" w:rsidRPr="00716D6B" w:rsidRDefault="00B25389" w:rsidP="00E41EF7">
      <w:pPr>
        <w:pStyle w:val="ac"/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6D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 есть часть жизни ребенка, и проживание этой жизни должно совершаться на уровне высокой общечеловеческой культуры;</w:t>
      </w:r>
    </w:p>
    <w:p w:rsidR="00B25389" w:rsidRPr="00716D6B" w:rsidRDefault="00B25389" w:rsidP="00E41EF7">
      <w:pPr>
        <w:pStyle w:val="ac"/>
        <w:numPr>
          <w:ilvl w:val="0"/>
          <w:numId w:val="1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6D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</w:t>
      </w:r>
    </w:p>
    <w:p w:rsidR="006C3A10" w:rsidRPr="00716D6B" w:rsidRDefault="006C3A10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Рассмотрим ресурсы современного урока.  Это человеческие, методические и технологические ресурсы. Остановимся подробнее на каждом из видов. </w:t>
      </w:r>
    </w:p>
    <w:p w:rsidR="006C3A10" w:rsidRPr="00716D6B" w:rsidRDefault="006C3A10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>Человеческие ресурсы включают в себя три взаимосвязанные между собой составляющие, работающие в тесном сотрудничест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ве: учитель, ученик, родители.</w:t>
      </w:r>
    </w:p>
    <w:p w:rsidR="00B25389" w:rsidRPr="00716D6B" w:rsidRDefault="006C3A10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ресурсы включают в себя формы, технологии, содержание, приёмы, методы обучения.      </w:t>
      </w:r>
    </w:p>
    <w:p w:rsidR="00B25389" w:rsidRPr="00716D6B" w:rsidRDefault="006C3A10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Технологические ресурсы – это технологии обучения, которые всем нам хорошо известны. Вот некоторые из них: проектная деятельность, ИКТ, развивающее обу</w:t>
      </w:r>
      <w:r w:rsidR="00E41EF7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чение, модульное обучение,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интерактивная доска, </w:t>
      </w:r>
      <w:proofErr w:type="spellStart"/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технологии.</w:t>
      </w:r>
    </w:p>
    <w:p w:rsidR="00B25389" w:rsidRPr="00716D6B" w:rsidRDefault="006C3A10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 современного урока: традиционная и инновационная. 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Традиционная включает в себя следующие компоненты: триединая цель урока, план-конспект, преобладающая фронтальная форма обучения, методы и приемы обучения, типы уроков. Инновационная модель в свою очередь делится на </w:t>
      </w:r>
      <w:proofErr w:type="spellStart"/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>деятельностную</w:t>
      </w:r>
      <w:proofErr w:type="spellEnd"/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развивающую. Включает в себя следующие компоненты: ключевые и базовые компетентности, обязательное проектирование урока учителем, разнообразные формы обучения, технологическую карту урока, практический опыт деятельности.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</w:t>
      </w:r>
      <w:r w:rsidR="006C3A10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Тенденции развития современного урока включают в себя формирование потребности учащихся в</w:t>
      </w:r>
      <w:r w:rsidR="00B84599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познании и умений учиться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применение новейших информационных технологий, разнообразие типов урока, тщательное проектирование урока в процессе его подготовки, 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технологичность обучения, применение идей личностно-ориентированного и личностно-развивающего обучения, свобода в выборе структуры  урока.</w:t>
      </w:r>
    </w:p>
    <w:p w:rsidR="00B25389" w:rsidRPr="00716D6B" w:rsidRDefault="006C3A10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Какова же характеристика современного урока? </w:t>
      </w:r>
      <w:proofErr w:type="gramStart"/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>Он включает в себя компоненты содержания: знания, умения, навыки, творческая деятельность, эмоционально</w:t>
      </w:r>
      <w:r w:rsidR="00AD4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- ценностный опыт; личностно-ориентированный, индивидуальный характер; создание условий для формирования компетенций ребенка; самостоятельная работа ученика, а не учителя; практический, </w:t>
      </w:r>
      <w:proofErr w:type="spellStart"/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подход; использование образовательных технологий</w:t>
      </w:r>
      <w:r w:rsidR="001F1952" w:rsidRPr="00716D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25389" w:rsidRPr="00716D6B" w:rsidRDefault="00B25389" w:rsidP="006C3A1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Виды универсальных учебных действий формируемых на уроке в начальной школе 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-личностные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-регулятивные</w:t>
      </w:r>
    </w:p>
    <w:p w:rsidR="00683C5C" w:rsidRPr="00716D6B" w:rsidRDefault="00B25389" w:rsidP="00683C5C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-коммуникативные</w:t>
      </w:r>
    </w:p>
    <w:p w:rsidR="00B25389" w:rsidRPr="00716D6B" w:rsidRDefault="00683C5C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-познавательные</w:t>
      </w:r>
    </w:p>
    <w:p w:rsidR="00683C5C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Личностные: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обеспечивают ценностную ориентацию детей: </w:t>
      </w: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знание 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Регулятивные</w:t>
      </w:r>
      <w:r w:rsidR="00683C5C" w:rsidRPr="00716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B25389" w:rsidRPr="00716D6B" w:rsidRDefault="00683C5C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>обеспечивают младшему школьнику организацию учебной деятельности.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целеполагание</w:t>
      </w:r>
      <w:proofErr w:type="spellEnd"/>
      <w:r w:rsid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как способность принять учебную задачу на основании того, что уже известно и усвоено, и того, что ещё не известно;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-планирование 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как способность самостоятельно определять последовательность выполнения действий;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контроль 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как способность сличения способа действия и его результата с заданными эталонами;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</w:t>
      </w:r>
      <w:proofErr w:type="spellStart"/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саморегуляция</w:t>
      </w:r>
      <w:proofErr w:type="spellEnd"/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как способность начинать и заканчивать учебные действия в нужный момент;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коррекция 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как способность исправлять промежуточные и конечные результаты своих действий, а также возможные ошибки;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самооценка 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как способность осознать то, что уже усвоено, и то, что ещё нужно усвоить, способность осознать уровень усвоения.  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</w:t>
      </w:r>
      <w:r w:rsidR="00683C5C" w:rsidRPr="00716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планирование учебного сотрудничества 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с учителем и сверстниками (например, распределение ролей при парной, групповой или коллективной работе);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умение 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с достаточной полнотой и точностью </w:t>
      </w: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выражать свои мысли;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умение разрешать конфликтные ситуации, 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принимать решение, брать ответственность на себя.</w:t>
      </w:r>
    </w:p>
    <w:p w:rsidR="00683C5C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Познавательные:</w:t>
      </w:r>
    </w:p>
    <w:p w:rsidR="00B25389" w:rsidRPr="00716D6B" w:rsidRDefault="00B25389" w:rsidP="00B25389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</w:t>
      </w:r>
    </w:p>
    <w:p w:rsidR="00B25389" w:rsidRPr="00716D6B" w:rsidRDefault="00B25389" w:rsidP="00683C5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Структура урока </w:t>
      </w:r>
      <w:r w:rsidR="00DA18E2" w:rsidRPr="00716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ФГОС</w:t>
      </w:r>
    </w:p>
    <w:p w:rsidR="00DA18E2" w:rsidRPr="00716D6B" w:rsidRDefault="00DA18E2" w:rsidP="00DA18E2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1. Мотивирование (самоопределение) к учебной деятельности (</w:t>
      </w:r>
      <w:proofErr w:type="spellStart"/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органи</w:t>
      </w:r>
      <w:proofErr w:type="spellEnd"/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DA18E2" w:rsidRPr="00716D6B" w:rsidRDefault="00DA18E2" w:rsidP="00DA18E2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зационный</w:t>
      </w:r>
      <w:proofErr w:type="spellEnd"/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 1-2 минуты).</w:t>
      </w:r>
      <w:proofErr w:type="gramEnd"/>
    </w:p>
    <w:p w:rsidR="00DA18E2" w:rsidRPr="00716D6B" w:rsidRDefault="00DA18E2" w:rsidP="00DA18E2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Актуализация знаний и фиксирование индивидуального затруднения в пробном учебном действии 4-5 минут. </w:t>
      </w:r>
    </w:p>
    <w:p w:rsidR="00DA18E2" w:rsidRPr="00716D6B" w:rsidRDefault="00DA18E2" w:rsidP="00DA18E2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3. Выявление места и причины затруднения, постановка цели деятельности 4-5 минут. </w:t>
      </w:r>
    </w:p>
    <w:p w:rsidR="00DA18E2" w:rsidRPr="00716D6B" w:rsidRDefault="00DA18E2" w:rsidP="00DA18E2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Построение проекта выхода из затруднения (открытие нового знания) 7-8 минут. </w:t>
      </w:r>
    </w:p>
    <w:p w:rsidR="00DA18E2" w:rsidRPr="00716D6B" w:rsidRDefault="00DA18E2" w:rsidP="00DA18E2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5. Реализация построенного проекта 4-5 минут. </w:t>
      </w:r>
    </w:p>
    <w:p w:rsidR="00DA18E2" w:rsidRPr="00716D6B" w:rsidRDefault="00DA18E2" w:rsidP="00DA18E2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6. Первичное закрепление 4-5 минут. </w:t>
      </w:r>
    </w:p>
    <w:p w:rsidR="00DA18E2" w:rsidRPr="00716D6B" w:rsidRDefault="00DA18E2" w:rsidP="00DA18E2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7. Самостоятельная работа с самопроверкой по эталону (образцу) 4-5 минут. </w:t>
      </w:r>
    </w:p>
    <w:p w:rsidR="00DA18E2" w:rsidRPr="00716D6B" w:rsidRDefault="00DA18E2" w:rsidP="00DA18E2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8. Включение в систему знаний и повторение 7-8 минут.</w:t>
      </w:r>
    </w:p>
    <w:p w:rsidR="00B25389" w:rsidRPr="00716D6B" w:rsidRDefault="00DA18E2" w:rsidP="00CC549E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9. Рефлексия учебной деятельности (итог урока) – 2-3 минуты. </w:t>
      </w:r>
    </w:p>
    <w:p w:rsidR="00B00402" w:rsidRPr="00716D6B" w:rsidRDefault="00B00402" w:rsidP="00B00402">
      <w:pPr>
        <w:pStyle w:val="western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16D6B">
        <w:rPr>
          <w:b/>
          <w:bCs/>
          <w:sz w:val="28"/>
          <w:szCs w:val="28"/>
        </w:rPr>
        <w:t>Типология современных учебных занятий</w:t>
      </w:r>
    </w:p>
    <w:p w:rsidR="00B00402" w:rsidRPr="00716D6B" w:rsidRDefault="00315F7D" w:rsidP="00315F7D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716D6B">
        <w:rPr>
          <w:sz w:val="28"/>
          <w:szCs w:val="28"/>
        </w:rPr>
        <w:t>1.</w:t>
      </w:r>
      <w:r w:rsidR="00B00402" w:rsidRPr="00716D6B">
        <w:rPr>
          <w:sz w:val="28"/>
          <w:szCs w:val="28"/>
        </w:rPr>
        <w:t>Урок первичного предъявления новых знаний или УУД</w:t>
      </w:r>
    </w:p>
    <w:p w:rsidR="00B00402" w:rsidRPr="00716D6B" w:rsidRDefault="00315F7D" w:rsidP="00315F7D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716D6B">
        <w:rPr>
          <w:sz w:val="28"/>
          <w:szCs w:val="28"/>
        </w:rPr>
        <w:t>2.</w:t>
      </w:r>
      <w:r w:rsidR="00B00402" w:rsidRPr="00716D6B">
        <w:rPr>
          <w:sz w:val="28"/>
          <w:szCs w:val="28"/>
        </w:rPr>
        <w:t>Урок формирования первоначальных предметных навыков и УУД, овладения новыми предметными умениями</w:t>
      </w:r>
    </w:p>
    <w:p w:rsidR="00B00402" w:rsidRPr="00716D6B" w:rsidRDefault="00315F7D" w:rsidP="00315F7D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716D6B">
        <w:rPr>
          <w:sz w:val="28"/>
          <w:szCs w:val="28"/>
        </w:rPr>
        <w:t>3.</w:t>
      </w:r>
      <w:r w:rsidR="00B00402" w:rsidRPr="00716D6B">
        <w:rPr>
          <w:sz w:val="28"/>
          <w:szCs w:val="28"/>
        </w:rPr>
        <w:t xml:space="preserve">Урок применения </w:t>
      </w:r>
      <w:proofErr w:type="gramStart"/>
      <w:r w:rsidR="00B00402" w:rsidRPr="00716D6B">
        <w:rPr>
          <w:sz w:val="28"/>
          <w:szCs w:val="28"/>
        </w:rPr>
        <w:t>предметных</w:t>
      </w:r>
      <w:proofErr w:type="gramEnd"/>
      <w:r w:rsidR="00B00402" w:rsidRPr="00716D6B">
        <w:rPr>
          <w:sz w:val="28"/>
          <w:szCs w:val="28"/>
        </w:rPr>
        <w:t xml:space="preserve"> </w:t>
      </w:r>
      <w:proofErr w:type="spellStart"/>
      <w:r w:rsidR="00B00402" w:rsidRPr="00716D6B">
        <w:rPr>
          <w:sz w:val="28"/>
          <w:szCs w:val="28"/>
        </w:rPr>
        <w:t>ЗУНов</w:t>
      </w:r>
      <w:proofErr w:type="spellEnd"/>
      <w:r w:rsidR="00B00402" w:rsidRPr="00716D6B">
        <w:rPr>
          <w:sz w:val="28"/>
          <w:szCs w:val="28"/>
        </w:rPr>
        <w:t xml:space="preserve"> и УУД</w:t>
      </w:r>
    </w:p>
    <w:p w:rsidR="00B00402" w:rsidRPr="00716D6B" w:rsidRDefault="00315F7D" w:rsidP="00315F7D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716D6B">
        <w:rPr>
          <w:sz w:val="28"/>
          <w:szCs w:val="28"/>
        </w:rPr>
        <w:t>4.</w:t>
      </w:r>
      <w:r w:rsidR="00B00402" w:rsidRPr="00716D6B">
        <w:rPr>
          <w:sz w:val="28"/>
          <w:szCs w:val="28"/>
        </w:rPr>
        <w:t xml:space="preserve">Урок обобщения и систематизации </w:t>
      </w:r>
      <w:proofErr w:type="gramStart"/>
      <w:r w:rsidR="00B00402" w:rsidRPr="00716D6B">
        <w:rPr>
          <w:sz w:val="28"/>
          <w:szCs w:val="28"/>
        </w:rPr>
        <w:t>предметных</w:t>
      </w:r>
      <w:proofErr w:type="gramEnd"/>
      <w:r w:rsidR="00B00402" w:rsidRPr="00716D6B">
        <w:rPr>
          <w:sz w:val="28"/>
          <w:szCs w:val="28"/>
        </w:rPr>
        <w:t xml:space="preserve"> </w:t>
      </w:r>
      <w:proofErr w:type="spellStart"/>
      <w:r w:rsidR="00B00402" w:rsidRPr="00716D6B">
        <w:rPr>
          <w:sz w:val="28"/>
          <w:szCs w:val="28"/>
        </w:rPr>
        <w:t>ЗУНов</w:t>
      </w:r>
      <w:proofErr w:type="spellEnd"/>
      <w:r w:rsidR="00B00402" w:rsidRPr="00716D6B">
        <w:rPr>
          <w:sz w:val="28"/>
          <w:szCs w:val="28"/>
        </w:rPr>
        <w:t xml:space="preserve"> и УУД</w:t>
      </w:r>
    </w:p>
    <w:p w:rsidR="00B00402" w:rsidRPr="00716D6B" w:rsidRDefault="00315F7D" w:rsidP="00315F7D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716D6B">
        <w:rPr>
          <w:sz w:val="28"/>
          <w:szCs w:val="28"/>
        </w:rPr>
        <w:t>5.</w:t>
      </w:r>
      <w:r w:rsidR="00B00402" w:rsidRPr="00716D6B">
        <w:rPr>
          <w:sz w:val="28"/>
          <w:szCs w:val="28"/>
        </w:rPr>
        <w:t xml:space="preserve">Урок повторения </w:t>
      </w:r>
      <w:proofErr w:type="gramStart"/>
      <w:r w:rsidR="00B00402" w:rsidRPr="00716D6B">
        <w:rPr>
          <w:sz w:val="28"/>
          <w:szCs w:val="28"/>
        </w:rPr>
        <w:t>предметных</w:t>
      </w:r>
      <w:proofErr w:type="gramEnd"/>
      <w:r w:rsidR="00B00402" w:rsidRPr="00716D6B">
        <w:rPr>
          <w:sz w:val="28"/>
          <w:szCs w:val="28"/>
        </w:rPr>
        <w:t xml:space="preserve"> </w:t>
      </w:r>
      <w:proofErr w:type="spellStart"/>
      <w:r w:rsidR="00B00402" w:rsidRPr="00716D6B">
        <w:rPr>
          <w:sz w:val="28"/>
          <w:szCs w:val="28"/>
        </w:rPr>
        <w:t>ЗУНов</w:t>
      </w:r>
      <w:proofErr w:type="spellEnd"/>
      <w:r w:rsidR="00B00402" w:rsidRPr="00716D6B">
        <w:rPr>
          <w:sz w:val="28"/>
          <w:szCs w:val="28"/>
        </w:rPr>
        <w:t xml:space="preserve"> или закрепления УУД</w:t>
      </w:r>
    </w:p>
    <w:p w:rsidR="00B00402" w:rsidRPr="00716D6B" w:rsidRDefault="00315F7D" w:rsidP="00315F7D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716D6B">
        <w:rPr>
          <w:sz w:val="28"/>
          <w:szCs w:val="28"/>
        </w:rPr>
        <w:t>6.</w:t>
      </w:r>
      <w:r w:rsidR="00B00402" w:rsidRPr="00716D6B">
        <w:rPr>
          <w:sz w:val="28"/>
          <w:szCs w:val="28"/>
        </w:rPr>
        <w:t>Контрольный урок</w:t>
      </w:r>
    </w:p>
    <w:p w:rsidR="00B00402" w:rsidRPr="00716D6B" w:rsidRDefault="00315F7D" w:rsidP="00315F7D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716D6B">
        <w:rPr>
          <w:sz w:val="28"/>
          <w:szCs w:val="28"/>
        </w:rPr>
        <w:t>7.</w:t>
      </w:r>
      <w:r w:rsidR="00B00402" w:rsidRPr="00716D6B">
        <w:rPr>
          <w:sz w:val="28"/>
          <w:szCs w:val="28"/>
        </w:rPr>
        <w:t>Коррекционный урок</w:t>
      </w:r>
    </w:p>
    <w:p w:rsidR="00B00402" w:rsidRPr="00716D6B" w:rsidRDefault="00315F7D" w:rsidP="00315F7D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716D6B">
        <w:rPr>
          <w:sz w:val="28"/>
          <w:szCs w:val="28"/>
        </w:rPr>
        <w:t>8.</w:t>
      </w:r>
      <w:r w:rsidR="00B00402" w:rsidRPr="00716D6B">
        <w:rPr>
          <w:sz w:val="28"/>
          <w:szCs w:val="28"/>
        </w:rPr>
        <w:t>Комбинированный урок</w:t>
      </w:r>
    </w:p>
    <w:p w:rsidR="00B00402" w:rsidRPr="00716D6B" w:rsidRDefault="00B00402" w:rsidP="00B00402">
      <w:pPr>
        <w:pStyle w:val="western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16D6B">
        <w:rPr>
          <w:b/>
          <w:bCs/>
          <w:sz w:val="28"/>
          <w:szCs w:val="28"/>
        </w:rPr>
        <w:t>Нетрадиционные виды уроков</w:t>
      </w:r>
    </w:p>
    <w:p w:rsidR="00B00402" w:rsidRPr="00716D6B" w:rsidRDefault="00B00402" w:rsidP="00B00402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716D6B">
        <w:rPr>
          <w:bCs/>
          <w:sz w:val="28"/>
          <w:szCs w:val="28"/>
        </w:rPr>
        <w:t xml:space="preserve">1. «Концерт», «спектакль», «литературный салон», «путешествие», «экскурсия в музей», «турнир», «базар» </w:t>
      </w:r>
    </w:p>
    <w:p w:rsidR="00B00402" w:rsidRPr="00716D6B" w:rsidRDefault="00B00402" w:rsidP="00B00402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716D6B">
        <w:rPr>
          <w:bCs/>
          <w:sz w:val="28"/>
          <w:szCs w:val="28"/>
        </w:rPr>
        <w:t>2. «Брифинг», «пресс-конференция», «симпозиум», «презентация», «съезд», «телемост», «круглый стол», «аукцион»</w:t>
      </w:r>
    </w:p>
    <w:p w:rsidR="00B00402" w:rsidRPr="00716D6B" w:rsidRDefault="00B00402" w:rsidP="00B00402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716D6B">
        <w:rPr>
          <w:bCs/>
          <w:sz w:val="28"/>
          <w:szCs w:val="28"/>
        </w:rPr>
        <w:t>3. Кино-, тел</w:t>
      </w:r>
      <w:proofErr w:type="gramStart"/>
      <w:r w:rsidRPr="00716D6B">
        <w:rPr>
          <w:bCs/>
          <w:sz w:val="28"/>
          <w:szCs w:val="28"/>
        </w:rPr>
        <w:t>е-</w:t>
      </w:r>
      <w:proofErr w:type="gramEnd"/>
      <w:r w:rsidRPr="00716D6B">
        <w:rPr>
          <w:bCs/>
          <w:sz w:val="28"/>
          <w:szCs w:val="28"/>
        </w:rPr>
        <w:t xml:space="preserve">, </w:t>
      </w:r>
      <w:proofErr w:type="spellStart"/>
      <w:r w:rsidRPr="00716D6B">
        <w:rPr>
          <w:bCs/>
          <w:sz w:val="28"/>
          <w:szCs w:val="28"/>
        </w:rPr>
        <w:t>видеоуроки</w:t>
      </w:r>
      <w:proofErr w:type="spellEnd"/>
      <w:r w:rsidRPr="00716D6B">
        <w:rPr>
          <w:bCs/>
          <w:sz w:val="28"/>
          <w:szCs w:val="28"/>
        </w:rPr>
        <w:t xml:space="preserve"> </w:t>
      </w:r>
    </w:p>
    <w:p w:rsidR="00AD468D" w:rsidRPr="00AD468D" w:rsidRDefault="00B00402" w:rsidP="00AD468D">
      <w:pPr>
        <w:pStyle w:val="western"/>
        <w:spacing w:before="0" w:beforeAutospacing="0" w:after="0" w:afterAutospacing="0" w:line="360" w:lineRule="auto"/>
        <w:rPr>
          <w:bCs/>
          <w:sz w:val="28"/>
          <w:szCs w:val="28"/>
        </w:rPr>
      </w:pPr>
      <w:r w:rsidRPr="00716D6B">
        <w:rPr>
          <w:bCs/>
          <w:sz w:val="28"/>
          <w:szCs w:val="28"/>
        </w:rPr>
        <w:lastRenderedPageBreak/>
        <w:t>4. Уроки самоопределения, уроки самореализации</w:t>
      </w:r>
    </w:p>
    <w:p w:rsidR="00AD468D" w:rsidRPr="00AD468D" w:rsidRDefault="00AD468D" w:rsidP="00AD468D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proofErr w:type="gramStart"/>
      <w:r w:rsidRPr="00AD468D">
        <w:rPr>
          <w:rFonts w:ascii="Times New Roman" w:eastAsia="Times New Roman" w:hAnsi="Times New Roman"/>
          <w:sz w:val="28"/>
          <w:szCs w:val="28"/>
          <w:lang w:eastAsia="ru-RU"/>
        </w:rPr>
        <w:t>Урок-исторический</w:t>
      </w:r>
      <w:proofErr w:type="spellEnd"/>
      <w:proofErr w:type="gramEnd"/>
      <w:r w:rsidRPr="00AD468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портрет, урок-суд, </w:t>
      </w:r>
      <w:proofErr w:type="spellStart"/>
      <w:r w:rsidRPr="00AD468D">
        <w:rPr>
          <w:rFonts w:ascii="Times New Roman" w:eastAsia="Times New Roman" w:hAnsi="Times New Roman"/>
          <w:sz w:val="28"/>
          <w:szCs w:val="28"/>
          <w:lang w:eastAsia="ru-RU"/>
        </w:rPr>
        <w:t>урок-знакомств</w:t>
      </w:r>
      <w:proofErr w:type="spellEnd"/>
    </w:p>
    <w:p w:rsidR="00AD468D" w:rsidRPr="00AD468D" w:rsidRDefault="00AD468D" w:rsidP="00AD468D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D">
        <w:rPr>
          <w:rFonts w:ascii="Times New Roman" w:eastAsia="Times New Roman" w:hAnsi="Times New Roman"/>
          <w:sz w:val="28"/>
          <w:szCs w:val="28"/>
          <w:lang w:eastAsia="ru-RU"/>
        </w:rPr>
        <w:t>6. Урок-дискуссия, урок проблемных поисков, урок интеллектуальных раздумий</w:t>
      </w:r>
    </w:p>
    <w:p w:rsidR="00AD468D" w:rsidRPr="00AD468D" w:rsidRDefault="00AD468D" w:rsidP="00AD468D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8D">
        <w:rPr>
          <w:rFonts w:ascii="Times New Roman" w:eastAsia="Times New Roman" w:hAnsi="Times New Roman"/>
          <w:sz w:val="28"/>
          <w:szCs w:val="28"/>
          <w:lang w:eastAsia="ru-RU"/>
        </w:rPr>
        <w:t>7. Модульный урок</w:t>
      </w:r>
    </w:p>
    <w:p w:rsidR="00DA18E2" w:rsidRPr="00716D6B" w:rsidRDefault="00DA18E2" w:rsidP="00DA18E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b/>
          <w:sz w:val="28"/>
          <w:szCs w:val="28"/>
          <w:lang w:eastAsia="ru-RU"/>
        </w:rPr>
        <w:t>Урок как целостная система</w:t>
      </w:r>
    </w:p>
    <w:p w:rsidR="007013B2" w:rsidRPr="00716D6B" w:rsidRDefault="00E41EF7" w:rsidP="00E41EF7">
      <w:pPr>
        <w:shd w:val="clear" w:color="auto" w:fill="FFFFFF"/>
        <w:tabs>
          <w:tab w:val="left" w:pos="851"/>
        </w:tabs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A36CB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Конкретно определить тему, цели, тип урока </w:t>
      </w:r>
      <w:r w:rsidR="00DA18E2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5A36CB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место в развороте учебной программы. </w:t>
      </w:r>
    </w:p>
    <w:p w:rsidR="00DA18E2" w:rsidRPr="00716D6B" w:rsidRDefault="00452C03" w:rsidP="00DA18E2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="00DA18E2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Отобрать учебный материал (определить его содержание,     объем, установить связь с ранее изученным, систему управлений, дополнительный материал для дифференцированной работы и домашнее задание). </w:t>
      </w:r>
      <w:proofErr w:type="gramEnd"/>
    </w:p>
    <w:p w:rsidR="00DA18E2" w:rsidRPr="00716D6B" w:rsidRDefault="00452C03" w:rsidP="00DA18E2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A18E2" w:rsidRPr="00716D6B">
        <w:rPr>
          <w:rFonts w:ascii="Times New Roman" w:eastAsia="Times New Roman" w:hAnsi="Times New Roman"/>
          <w:sz w:val="28"/>
          <w:szCs w:val="28"/>
          <w:lang w:eastAsia="ru-RU"/>
        </w:rPr>
        <w:t>Выбрать наиболее эффективные методы и приемы обучения в данном классе, разнообразные виды деятельности учащихся и учителя на всех этапах урока.</w:t>
      </w:r>
    </w:p>
    <w:p w:rsidR="00DA18E2" w:rsidRPr="00716D6B" w:rsidRDefault="00452C03" w:rsidP="00452C03">
      <w:pPr>
        <w:shd w:val="clear" w:color="auto" w:fill="FFFFFF"/>
        <w:tabs>
          <w:tab w:val="left" w:pos="851"/>
        </w:tabs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A18E2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формы </w:t>
      </w:r>
      <w:proofErr w:type="gramStart"/>
      <w:r w:rsidR="00DA18E2" w:rsidRPr="00716D6B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DA18E2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 деятельностью школьников.</w:t>
      </w:r>
    </w:p>
    <w:p w:rsidR="00DA18E2" w:rsidRPr="00716D6B" w:rsidRDefault="00452C03" w:rsidP="00DA18E2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A18E2" w:rsidRPr="00716D6B">
        <w:rPr>
          <w:rFonts w:ascii="Times New Roman" w:eastAsia="Times New Roman" w:hAnsi="Times New Roman"/>
          <w:sz w:val="28"/>
          <w:szCs w:val="28"/>
          <w:lang w:eastAsia="ru-RU"/>
        </w:rPr>
        <w:t>Продумать оптимальный темп урока.</w:t>
      </w:r>
    </w:p>
    <w:p w:rsidR="00DA18E2" w:rsidRPr="00716D6B" w:rsidRDefault="00452C03" w:rsidP="00DA18E2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A18E2" w:rsidRPr="00716D6B">
        <w:rPr>
          <w:rFonts w:ascii="Times New Roman" w:eastAsia="Times New Roman" w:hAnsi="Times New Roman"/>
          <w:sz w:val="28"/>
          <w:szCs w:val="28"/>
          <w:lang w:eastAsia="ru-RU"/>
        </w:rPr>
        <w:t>Продумать форму проведения урока.</w:t>
      </w:r>
    </w:p>
    <w:p w:rsidR="00DA18E2" w:rsidRPr="00716D6B" w:rsidRDefault="00452C03" w:rsidP="00CC549E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A18E2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Продумать содержание, объем и форму домашнего      задания.  </w:t>
      </w:r>
      <w:r w:rsidR="003179E1" w:rsidRPr="00716D6B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  <w:r w:rsidR="00DA18E2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2678D5" w:rsidRPr="00716D6B" w:rsidRDefault="002678D5" w:rsidP="00CC549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эффективности современного урока</w:t>
      </w:r>
    </w:p>
    <w:p w:rsidR="002678D5" w:rsidRPr="00716D6B" w:rsidRDefault="002678D5" w:rsidP="00CC549E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Обучение через открытие.</w:t>
      </w:r>
    </w:p>
    <w:p w:rsidR="002678D5" w:rsidRPr="00716D6B" w:rsidRDefault="002678D5" w:rsidP="00CC549E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Самоопределение </w:t>
      </w:r>
      <w:proofErr w:type="gramStart"/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обучаемого</w:t>
      </w:r>
      <w:proofErr w:type="gramEnd"/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выполнению той или иной образовательной деятельности.</w:t>
      </w:r>
    </w:p>
    <w:p w:rsidR="002678D5" w:rsidRPr="00716D6B" w:rsidRDefault="002678D5" w:rsidP="00CC549E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Наличие дискуссий, характеризующихся различными  точками зрения по изучаемым вопросам, сопоставлением их, поиском за счет обсуждения истинной точки зрения.</w:t>
      </w:r>
    </w:p>
    <w:p w:rsidR="002678D5" w:rsidRPr="00716D6B" w:rsidRDefault="002678D5" w:rsidP="00CC549E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личности.</w:t>
      </w:r>
    </w:p>
    <w:p w:rsidR="002678D5" w:rsidRPr="00716D6B" w:rsidRDefault="002678D5" w:rsidP="00CC549E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Способность ученика проектировать предстоящую деятельность, быть ее субъектом.</w:t>
      </w:r>
    </w:p>
    <w:p w:rsidR="002678D5" w:rsidRPr="00716D6B" w:rsidRDefault="002678D5" w:rsidP="00CC549E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Демократичность, открытость.</w:t>
      </w:r>
    </w:p>
    <w:p w:rsidR="002678D5" w:rsidRPr="00716D6B" w:rsidRDefault="002678D5" w:rsidP="00CC549E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Осознание учеником деятельности: того как, каким способом получен результат, какие при этом встречались затруднения, как они были устранены, и что чувствовал  ученик при этом.</w:t>
      </w:r>
    </w:p>
    <w:p w:rsidR="002678D5" w:rsidRPr="00716D6B" w:rsidRDefault="002678D5" w:rsidP="00CC549E">
      <w:pPr>
        <w:numPr>
          <w:ilvl w:val="0"/>
          <w:numId w:val="8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Ученик испытывает радость от преодоленной трудности учения, будь то: задача, пример, правило, закон, теорема или  -   выведенное самостоятельно понятие.</w:t>
      </w:r>
    </w:p>
    <w:p w:rsidR="002678D5" w:rsidRPr="00716D6B" w:rsidRDefault="002678D5" w:rsidP="00B25389">
      <w:pPr>
        <w:numPr>
          <w:ilvl w:val="0"/>
          <w:numId w:val="8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8906D3" w:rsidRPr="00716D6B" w:rsidRDefault="008906D3" w:rsidP="008906D3">
      <w:pPr>
        <w:shd w:val="clear" w:color="auto" w:fill="FFFFFF"/>
        <w:spacing w:after="150" w:line="36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906D3" w:rsidRPr="00716D6B" w:rsidRDefault="008906D3" w:rsidP="008906D3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25389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подведём итог, что же характерно для современного 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урока?</w:t>
      </w:r>
    </w:p>
    <w:p w:rsidR="00B25389" w:rsidRPr="00716D6B" w:rsidRDefault="00B25389" w:rsidP="008906D3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Цель - готовность к саморазвитию. Она включает в себя:</w:t>
      </w:r>
    </w:p>
    <w:p w:rsidR="00B25389" w:rsidRPr="00716D6B" w:rsidRDefault="00B25389" w:rsidP="008906D3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умение самостоятельно делать выбор, адекватный своим способностям;</w:t>
      </w:r>
    </w:p>
    <w:p w:rsidR="00B25389" w:rsidRPr="00716D6B" w:rsidRDefault="00B25389" w:rsidP="008906D3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умение ставить перед собой цель, принимать решения;</w:t>
      </w:r>
    </w:p>
    <w:p w:rsidR="00B25389" w:rsidRPr="00716D6B" w:rsidRDefault="00B25389" w:rsidP="008906D3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умение самостоятельно находить выход из нестандартной ситуации;</w:t>
      </w:r>
    </w:p>
    <w:p w:rsidR="00B25389" w:rsidRPr="00716D6B" w:rsidRDefault="00B25389" w:rsidP="008906D3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умение проконтролировать себя, свои собственные действия;</w:t>
      </w:r>
    </w:p>
    <w:p w:rsidR="00B25389" w:rsidRPr="00716D6B" w:rsidRDefault="00B25389" w:rsidP="008906D3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умение адекватно оценить свои действия, выявить недочёты и скорректировать дальнейшую работу;</w:t>
      </w:r>
    </w:p>
    <w:p w:rsidR="00B25389" w:rsidRPr="00716D6B" w:rsidRDefault="00B25389" w:rsidP="008906D3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>умение согласовывать свою позицию с другими людьми, общаться.</w:t>
      </w:r>
    </w:p>
    <w:p w:rsidR="00B25389" w:rsidRPr="00716D6B" w:rsidRDefault="00B25389" w:rsidP="008906D3">
      <w:pPr>
        <w:shd w:val="clear" w:color="auto" w:fill="FFFFFF"/>
        <w:spacing w:after="1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  <w:r w:rsidR="008906D3"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Другими словами, если раньше ребёнок выступал в роли пассивного слушателя, то в соответствии с новыми веяниями, он должен стать </w:t>
      </w:r>
      <w:r w:rsidRPr="00716D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исследователем, который умеет сам добывать знания, работая в группе с другими детьми или самостоятельно.</w:t>
      </w:r>
    </w:p>
    <w:p w:rsidR="008906D3" w:rsidRPr="00716D6B" w:rsidRDefault="008906D3" w:rsidP="008906D3">
      <w:pPr>
        <w:pStyle w:val="af5"/>
        <w:spacing w:before="0" w:beforeAutospacing="0" w:after="150" w:afterAutospacing="0" w:line="360" w:lineRule="auto"/>
        <w:rPr>
          <w:sz w:val="28"/>
          <w:szCs w:val="28"/>
        </w:rPr>
      </w:pPr>
      <w:r w:rsidRPr="00716D6B">
        <w:rPr>
          <w:sz w:val="28"/>
          <w:szCs w:val="28"/>
        </w:rPr>
        <w:t xml:space="preserve">         ФГОС вносит существенные изменения в цели, содержание и организацию учебно-воспитательного процесса, которые влекут за собой необходимость перестройки всей образовательной деятельности в начальной школе и в первую очередь учителя,</w:t>
      </w:r>
      <w:r w:rsidR="00B13E6A" w:rsidRPr="00716D6B">
        <w:rPr>
          <w:sz w:val="28"/>
          <w:szCs w:val="28"/>
        </w:rPr>
        <w:t xml:space="preserve"> </w:t>
      </w:r>
      <w:r w:rsidRPr="00716D6B">
        <w:rPr>
          <w:sz w:val="28"/>
          <w:szCs w:val="28"/>
        </w:rPr>
        <w:t>обеспечивающего его.</w:t>
      </w:r>
    </w:p>
    <w:p w:rsidR="008906D3" w:rsidRPr="00716D6B" w:rsidRDefault="00AD468D" w:rsidP="008906D3">
      <w:pPr>
        <w:pStyle w:val="af5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</w:t>
      </w:r>
      <w:r w:rsidR="008906D3" w:rsidRPr="00716D6B">
        <w:rPr>
          <w:sz w:val="28"/>
          <w:szCs w:val="28"/>
          <w:shd w:val="clear" w:color="auto" w:fill="FFFFFF"/>
        </w:rPr>
        <w:t>Учитель должен отказаться от традиционных уроков и проводить инновационные, которые имеют нечто новое, оригинальное, творчески привнесенное учителем. С внедрением ФГОС уроки должны строиться по совершенно иной схеме. Конечно,  это трудно и требует много времени и сил.   Учение более не рассматривается как простая трансляция знаний от учителя к учащимся, а выступает как сотрудничество – совместная работа учителя и учащихся в ходе овладения знаниями и решения проблем.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умениями.</w:t>
      </w:r>
    </w:p>
    <w:p w:rsidR="008906D3" w:rsidRPr="00716D6B" w:rsidRDefault="003179E1" w:rsidP="00E655CF">
      <w:pPr>
        <w:pStyle w:val="af5"/>
        <w:spacing w:before="0" w:beforeAutospacing="0" w:after="150" w:afterAutospacing="0" w:line="360" w:lineRule="auto"/>
        <w:rPr>
          <w:sz w:val="28"/>
          <w:szCs w:val="28"/>
        </w:rPr>
      </w:pPr>
      <w:r w:rsidRPr="00716D6B">
        <w:rPr>
          <w:sz w:val="28"/>
          <w:szCs w:val="28"/>
        </w:rPr>
        <w:t xml:space="preserve">            </w:t>
      </w:r>
      <w:r w:rsidR="008906D3" w:rsidRPr="00716D6B">
        <w:rPr>
          <w:sz w:val="28"/>
          <w:szCs w:val="28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</w:t>
      </w:r>
      <w:r w:rsidRPr="00716D6B">
        <w:rPr>
          <w:sz w:val="28"/>
          <w:szCs w:val="28"/>
        </w:rPr>
        <w:t xml:space="preserve">са в образовательной организации </w:t>
      </w:r>
      <w:r w:rsidR="008906D3" w:rsidRPr="00716D6B">
        <w:rPr>
          <w:sz w:val="28"/>
          <w:szCs w:val="28"/>
        </w:rPr>
        <w:t>не могут существовать.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условиях.</w:t>
      </w:r>
    </w:p>
    <w:p w:rsidR="000E5FB9" w:rsidRDefault="000E5FB9" w:rsidP="000E5F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716D6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Источники информации</w:t>
      </w:r>
    </w:p>
    <w:p w:rsidR="00E655CF" w:rsidRPr="00E655CF" w:rsidRDefault="00E655CF" w:rsidP="00E655CF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655CF">
        <w:rPr>
          <w:rFonts w:ascii="Times New Roman" w:eastAsia="Times New Roman" w:hAnsi="Times New Roman"/>
          <w:sz w:val="28"/>
          <w:szCs w:val="28"/>
          <w:lang w:eastAsia="ru-RU"/>
        </w:rPr>
        <w:t>Современные технологии проведения урока в начальной школе с учетом требований ФГОС: Методическое пособие</w:t>
      </w:r>
      <w:proofErr w:type="gramStart"/>
      <w:r w:rsidRPr="00E655CF">
        <w:rPr>
          <w:rFonts w:ascii="Times New Roman" w:eastAsia="Times New Roman" w:hAnsi="Times New Roman"/>
          <w:sz w:val="28"/>
          <w:szCs w:val="28"/>
          <w:lang w:eastAsia="ru-RU"/>
        </w:rPr>
        <w:t>/П</w:t>
      </w:r>
      <w:proofErr w:type="gramEnd"/>
      <w:r w:rsidRPr="00E655CF">
        <w:rPr>
          <w:rFonts w:ascii="Times New Roman" w:eastAsia="Times New Roman" w:hAnsi="Times New Roman"/>
          <w:sz w:val="28"/>
          <w:szCs w:val="28"/>
          <w:lang w:eastAsia="ru-RU"/>
        </w:rPr>
        <w:t>од ред. Н.Н.Деменевой. – М.: АРКТИ, 2013.</w:t>
      </w:r>
    </w:p>
    <w:p w:rsidR="000E5FB9" w:rsidRPr="00716D6B" w:rsidRDefault="00E655CF" w:rsidP="000E5FB9">
      <w:pPr>
        <w:rPr>
          <w:rFonts w:ascii="Times New Roman" w:hAnsi="Times New Roman"/>
          <w:sz w:val="28"/>
          <w:szCs w:val="28"/>
        </w:rPr>
      </w:pPr>
      <w:r w:rsidRPr="00E655CF">
        <w:rPr>
          <w:rFonts w:ascii="Times New Roman" w:hAnsi="Times New Roman"/>
          <w:sz w:val="28"/>
          <w:szCs w:val="28"/>
        </w:rPr>
        <w:t>2</w:t>
      </w:r>
      <w:r>
        <w:t xml:space="preserve">. </w:t>
      </w:r>
      <w:hyperlink r:id="rId8" w:history="1">
        <w:r w:rsidR="000E5FB9" w:rsidRPr="00716D6B">
          <w:rPr>
            <w:rStyle w:val="afa"/>
            <w:rFonts w:ascii="Times New Roman" w:hAnsi="Times New Roman"/>
            <w:sz w:val="28"/>
            <w:szCs w:val="28"/>
          </w:rPr>
          <w:t>https://infourok.ru/statya-sovremenniy-urok-v-nachalnoy-shkole-v-sootvetstvii-s-trebovaniyami-fgos-560936.html</w:t>
        </w:r>
      </w:hyperlink>
    </w:p>
    <w:p w:rsidR="00B13E6A" w:rsidRPr="00716D6B" w:rsidRDefault="00E655CF" w:rsidP="000E5FB9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655CF">
        <w:rPr>
          <w:rFonts w:ascii="Times New Roman" w:hAnsi="Times New Roman"/>
          <w:sz w:val="28"/>
          <w:szCs w:val="28"/>
        </w:rPr>
        <w:lastRenderedPageBreak/>
        <w:t>3.</w:t>
      </w:r>
      <w:hyperlink r:id="rId9" w:history="1">
        <w:r w:rsidR="00B13E6A" w:rsidRPr="00716D6B">
          <w:rPr>
            <w:rStyle w:val="afa"/>
            <w:rFonts w:ascii="Times New Roman" w:hAnsi="Times New Roman"/>
            <w:sz w:val="28"/>
            <w:szCs w:val="28"/>
          </w:rPr>
          <w:t>https://kopilkaurokov.ru/nachalniyeKlassi/prochee/osobiennosti-orghanizatsii-sovriemiennogho-uroka-v-nachal-noi-shkolie-v-sootvietstvii-s-fgos</w:t>
        </w:r>
      </w:hyperlink>
    </w:p>
    <w:p w:rsidR="003179E1" w:rsidRPr="00E655CF" w:rsidRDefault="00E655CF" w:rsidP="00E655CF">
      <w:pPr>
        <w:rPr>
          <w:rFonts w:ascii="Times New Roman" w:hAnsi="Times New Roman"/>
          <w:sz w:val="28"/>
          <w:szCs w:val="28"/>
        </w:rPr>
      </w:pPr>
      <w:r w:rsidRPr="00E655CF">
        <w:rPr>
          <w:rFonts w:ascii="Times New Roman" w:hAnsi="Times New Roman"/>
          <w:sz w:val="28"/>
          <w:szCs w:val="28"/>
        </w:rPr>
        <w:t>4.</w:t>
      </w:r>
      <w:r w:rsidR="000E5FB9" w:rsidRPr="00E655CF">
        <w:rPr>
          <w:rFonts w:ascii="Times New Roman" w:hAnsi="Times New Roman"/>
          <w:sz w:val="28"/>
          <w:szCs w:val="28"/>
        </w:rPr>
        <w:t>https://nsportal.ru/nachalnaya-shkola/materialy-mo/2013/03/20/sovremennyy-urok-v-nachalnoy-shkole-v-sootvetstvii-s</w:t>
      </w:r>
    </w:p>
    <w:p w:rsidR="003179E1" w:rsidRPr="009B1EB8" w:rsidRDefault="003179E1" w:rsidP="008906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B1EB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08444C" w:rsidRPr="009B1EB8">
        <w:rPr>
          <w:rFonts w:ascii="Times New Roman" w:hAnsi="Times New Roman"/>
          <w:b/>
          <w:sz w:val="28"/>
          <w:szCs w:val="28"/>
        </w:rPr>
        <w:t xml:space="preserve">                      Приложения</w:t>
      </w:r>
    </w:p>
    <w:p w:rsidR="000E5FB9" w:rsidRPr="009B1EB8" w:rsidRDefault="000E5FB9" w:rsidP="0008444C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Предмет:</w:t>
      </w:r>
    </w:p>
    <w:p w:rsidR="000E5FB9" w:rsidRPr="009B1EB8" w:rsidRDefault="000E5FB9" w:rsidP="0008444C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урока</w:t>
      </w: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E5FB9" w:rsidRPr="009B1EB8" w:rsidRDefault="000E5FB9" w:rsidP="0008444C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</w:t>
      </w: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E5FB9" w:rsidRPr="009B1EB8" w:rsidRDefault="000E5FB9" w:rsidP="0008444C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Представление о результатах</w:t>
      </w: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E5FB9" w:rsidRPr="009B1EB8" w:rsidRDefault="000E5FB9" w:rsidP="0008444C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личностные:</w:t>
      </w:r>
    </w:p>
    <w:p w:rsidR="000E5FB9" w:rsidRPr="009B1EB8" w:rsidRDefault="000E5FB9" w:rsidP="0008444C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</w:t>
      </w:r>
      <w:proofErr w:type="spellStart"/>
      <w:r w:rsidRPr="009B1E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9B1E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</w:p>
    <w:p w:rsidR="000E5FB9" w:rsidRPr="009B1EB8" w:rsidRDefault="000E5FB9" w:rsidP="0008444C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предметные:</w:t>
      </w:r>
    </w:p>
    <w:p w:rsidR="000E5FB9" w:rsidRPr="009B1EB8" w:rsidRDefault="000E5FB9" w:rsidP="0008444C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урока</w:t>
      </w: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E5FB9" w:rsidRPr="009B1EB8" w:rsidRDefault="000E5FB9" w:rsidP="0008444C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FB9" w:rsidRPr="009B1EB8" w:rsidRDefault="000E5FB9" w:rsidP="0008444C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Технология урока:</w:t>
      </w:r>
    </w:p>
    <w:tbl>
      <w:tblPr>
        <w:tblW w:w="95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"/>
        <w:gridCol w:w="1397"/>
        <w:gridCol w:w="1583"/>
        <w:gridCol w:w="2185"/>
        <w:gridCol w:w="2017"/>
        <w:gridCol w:w="1796"/>
      </w:tblGrid>
      <w:tr w:rsidR="000E5FB9" w:rsidRPr="009B1EB8" w:rsidTr="000E5FB9">
        <w:trPr>
          <w:trHeight w:val="675"/>
        </w:trPr>
        <w:tc>
          <w:tcPr>
            <w:tcW w:w="5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1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22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Результат</w:t>
            </w:r>
          </w:p>
        </w:tc>
      </w:tr>
      <w:tr w:rsidR="000E5FB9" w:rsidRPr="009B1EB8" w:rsidTr="000E5FB9">
        <w:trPr>
          <w:trHeight w:val="491"/>
        </w:trPr>
        <w:tc>
          <w:tcPr>
            <w:tcW w:w="5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1609"/>
        <w:gridCol w:w="1609"/>
        <w:gridCol w:w="1883"/>
        <w:gridCol w:w="1664"/>
        <w:gridCol w:w="675"/>
      </w:tblGrid>
      <w:tr w:rsidR="000E5FB9" w:rsidRPr="009B1EB8" w:rsidTr="009B1EB8">
        <w:trPr>
          <w:trHeight w:val="152"/>
        </w:trPr>
        <w:tc>
          <w:tcPr>
            <w:tcW w:w="20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проведения</w:t>
            </w:r>
          </w:p>
        </w:tc>
        <w:tc>
          <w:tcPr>
            <w:tcW w:w="16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учеников</w:t>
            </w:r>
          </w:p>
        </w:tc>
        <w:tc>
          <w:tcPr>
            <w:tcW w:w="16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88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3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0E5FB9" w:rsidRPr="009B1EB8" w:rsidTr="009B1EB8">
        <w:trPr>
          <w:trHeight w:val="152"/>
        </w:trPr>
        <w:tc>
          <w:tcPr>
            <w:tcW w:w="205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E5FB9" w:rsidRPr="009B1EB8" w:rsidRDefault="000E5FB9" w:rsidP="000E5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E5FB9" w:rsidRPr="009B1EB8" w:rsidRDefault="000E5FB9" w:rsidP="000E5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E5FB9" w:rsidRPr="009B1EB8" w:rsidRDefault="000E5FB9" w:rsidP="000E5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E5FB9" w:rsidRPr="009B1EB8" w:rsidRDefault="000E5FB9" w:rsidP="000E5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УУД</w:t>
            </w:r>
          </w:p>
        </w:tc>
      </w:tr>
      <w:tr w:rsidR="000E5FB9" w:rsidRPr="009B1EB8" w:rsidTr="009B1EB8">
        <w:trPr>
          <w:trHeight w:val="916"/>
        </w:trPr>
        <w:tc>
          <w:tcPr>
            <w:tcW w:w="2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I. Мотивация к учебной деятельности </w:t>
            </w:r>
            <w:r w:rsidRPr="009B1E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(2 мин)</w:t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Цели: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).</w:t>
            </w:r>
          </w:p>
        </w:tc>
      </w:tr>
      <w:tr w:rsidR="000E5FB9" w:rsidRPr="009B1EB8" w:rsidTr="009B1EB8">
        <w:trPr>
          <w:trHeight w:val="1501"/>
        </w:trPr>
        <w:tc>
          <w:tcPr>
            <w:tcW w:w="2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II. Формулирование темы урока, постановка цели</w:t>
            </w:r>
            <w:r w:rsidRPr="009B1E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(3 мин)</w:t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Цели: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5FB9" w:rsidRPr="009B1EB8" w:rsidTr="009B1EB8">
        <w:trPr>
          <w:trHeight w:val="1168"/>
        </w:trPr>
        <w:tc>
          <w:tcPr>
            <w:tcW w:w="2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III. Открытие нового знания</w:t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(10 мин)</w:t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Цели: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5FB9" w:rsidRPr="009B1EB8" w:rsidTr="009B1EB8">
        <w:trPr>
          <w:trHeight w:val="821"/>
        </w:trPr>
        <w:tc>
          <w:tcPr>
            <w:tcW w:w="2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IV. Закрепление нового </w:t>
            </w:r>
            <w:r w:rsidRPr="009B1E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(15 мин)</w:t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Цель: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5FB9" w:rsidRPr="009B1EB8" w:rsidTr="009B1EB8">
        <w:trPr>
          <w:trHeight w:val="1279"/>
        </w:trPr>
        <w:tc>
          <w:tcPr>
            <w:tcW w:w="2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V. Контролирующее задание </w:t>
            </w:r>
            <w:r w:rsidRPr="009B1E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(12 мин)</w:t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Цель: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5FB9" w:rsidRPr="009B1EB8" w:rsidTr="009B1EB8">
        <w:trPr>
          <w:trHeight w:val="1485"/>
        </w:trPr>
        <w:tc>
          <w:tcPr>
            <w:tcW w:w="2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VII. Рефлексия учебной деятельности на уроке</w:t>
            </w:r>
            <w:r w:rsidRPr="009B1E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(3 мин)</w:t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Цели: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0E5FB9" w:rsidRPr="009B1EB8" w:rsidRDefault="000E5FB9" w:rsidP="000E5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FB9" w:rsidRPr="009B1EB8" w:rsidRDefault="000E5FB9" w:rsidP="000E5F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Технологическая карта урока, соответствующая требованиям ФГОС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4"/>
        <w:gridCol w:w="1587"/>
        <w:gridCol w:w="1921"/>
        <w:gridCol w:w="1457"/>
        <w:gridCol w:w="1643"/>
        <w:gridCol w:w="1383"/>
      </w:tblGrid>
      <w:tr w:rsidR="000E5FB9" w:rsidRPr="009B1EB8" w:rsidTr="000E5FB9">
        <w:tc>
          <w:tcPr>
            <w:tcW w:w="85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этапы организации учебной деятельности</w:t>
            </w:r>
          </w:p>
        </w:tc>
        <w:tc>
          <w:tcPr>
            <w:tcW w:w="85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этапа</w:t>
            </w:r>
          </w:p>
        </w:tc>
        <w:tc>
          <w:tcPr>
            <w:tcW w:w="335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педагогического взаимодействия</w:t>
            </w:r>
          </w:p>
        </w:tc>
      </w:tr>
      <w:tr w:rsidR="000E5FB9" w:rsidRPr="009B1EB8" w:rsidTr="000E5FB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E5FB9" w:rsidRPr="009B1EB8" w:rsidRDefault="000E5FB9" w:rsidP="000E5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E5FB9" w:rsidRPr="009B1EB8" w:rsidRDefault="000E5FB9" w:rsidP="000E5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350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0E5FB9" w:rsidRPr="009B1EB8" w:rsidTr="000E5FB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E5FB9" w:rsidRPr="009B1EB8" w:rsidRDefault="000E5FB9" w:rsidP="000E5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E5FB9" w:rsidRPr="009B1EB8" w:rsidRDefault="000E5FB9" w:rsidP="000E5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E5FB9" w:rsidRPr="009B1EB8" w:rsidRDefault="000E5FB9" w:rsidP="000E5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Познавательная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Регулятивная</w:t>
            </w:r>
          </w:p>
        </w:tc>
      </w:tr>
      <w:tr w:rsidR="000E5FB9" w:rsidRPr="009B1EB8" w:rsidTr="000E5FB9"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Постановка учебных </w:t>
            </w: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Создание проблемной ситуации. </w:t>
            </w: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Фиксация новой учебной задачи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Организовывает погружение в проблему, </w:t>
            </w: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создает ситуацию разрыва.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Пытаются решить задачу известны</w:t>
            </w: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 способом. Фиксируют проблему.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Слушают учителя. Строят понятные </w:t>
            </w: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для собеседника высказывания</w:t>
            </w: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Принимают и сохраняют </w:t>
            </w: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учебную цель и задачу.</w:t>
            </w:r>
          </w:p>
        </w:tc>
      </w:tr>
      <w:tr w:rsidR="000E5FB9" w:rsidRPr="009B1EB8" w:rsidTr="000E5FB9"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Совместное исследование проблемы.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решения учебной задачи.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Организовывает устный коллективный анализ учебной задачи. Фиксирует выдвинутые учениками гипотезы, организует их обсуждение.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Анализируют, доказывают, аргументируют свою точку зрения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Осознанно строят речевые высказывания, рефлексия своих действий</w:t>
            </w: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Исследуют условия учебной задачи, обсуждают предметные способы решения</w:t>
            </w:r>
          </w:p>
        </w:tc>
      </w:tr>
      <w:tr w:rsidR="000E5FB9" w:rsidRPr="009B1EB8" w:rsidTr="000E5FB9"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Моделирование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Фиксация в модели существенных отношений изучаемого объекта.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учебное взаимодействие учеников (группы) и следующее обсуждение составленных моделей.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Фиксируют в графические модели и буквенной форме выделенные связи и отношения.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Воспринимают ответы учащихся</w:t>
            </w: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Осуществляют самоконтроль</w:t>
            </w:r>
            <w:proofErr w:type="gramStart"/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ринимают и сохраняют учебную цель и задачу.</w:t>
            </w:r>
          </w:p>
        </w:tc>
      </w:tr>
      <w:tr w:rsidR="000E5FB9" w:rsidRPr="009B1EB8" w:rsidTr="000E5FB9"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Конструирование нового способа действия.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Построение ориентированной основы нового способа действия.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учебное исследование для выделения понятия.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Проводят коллективное исследование, конструируют новый способ действия или формируют </w:t>
            </w: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понятия.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Участвуют в обсуждении содержания материала</w:t>
            </w: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Принимают и сохраняют учебную цель и задачу. Осуществляют самоконтроль</w:t>
            </w:r>
          </w:p>
        </w:tc>
      </w:tr>
      <w:tr w:rsidR="000E5FB9" w:rsidRPr="009B1EB8" w:rsidTr="000E5FB9"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 Переход к этапу решения частных задач.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Первичный </w:t>
            </w:r>
            <w:proofErr w:type="gramStart"/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правильностью выполнения способа действия.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Диагностическая работа (на входе), оценивает выполнение каждой операции.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Осуществляют работу по выполнению отдельных операций.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Учатся формулировать собственное мнение и позицию</w:t>
            </w: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Осуществляют самоконтроль</w:t>
            </w:r>
          </w:p>
        </w:tc>
      </w:tr>
      <w:tr w:rsidR="000E5FB9" w:rsidRPr="009B1EB8" w:rsidTr="000E5FB9"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Применение общего способа действия для решения частных задач.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Коррекция отработки способа.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коррекционную работу, практическую работу, самостоятельную коррекционную работу.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Применяют новый способ. Отработка операций, в которых допущены ошибки.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Строят рассуждения, понятные для собеседника. Умеют использовать речь для регуляции своего действия</w:t>
            </w: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0E5FB9" w:rsidRPr="009B1EB8" w:rsidTr="000E5FB9"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Контроль на этапе окончания учебной темы.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Диагностическая работа (на выходе):</w:t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дифференцированной коррекционной работы,</w:t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контрольно-оценивающая деятельность.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Рефлексия своих действий</w:t>
            </w: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Осуществляют пошаговый контроль по результату</w:t>
            </w:r>
          </w:p>
        </w:tc>
      </w:tr>
    </w:tbl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E5FB9" w:rsidRPr="009B1EB8" w:rsidRDefault="000E5FB9" w:rsidP="000E5F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урока в соответствии с требованиями ФГОС НОО</w:t>
      </w:r>
    </w:p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t>Цель посещения:</w:t>
      </w:r>
    </w:p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t>Дата:</w:t>
      </w:r>
    </w:p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t>Класс, учитель:</w:t>
      </w:r>
    </w:p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Количество учащихся в классе:</w:t>
      </w:r>
    </w:p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t>Присутствовали на уроке:</w:t>
      </w:r>
    </w:p>
    <w:p w:rsidR="000E5FB9" w:rsidRPr="009B1EB8" w:rsidRDefault="000E5FB9" w:rsidP="000E5F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t>Тема урока:</w:t>
      </w:r>
    </w:p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t>Тип урока:</w:t>
      </w:r>
    </w:p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t>Дидактическая задача урока:</w:t>
      </w:r>
    </w:p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t>Цели урока (образовательная, воспитательная, развивающая):</w:t>
      </w:r>
    </w:p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t>Ведущие аспекты анализа урока:</w:t>
      </w:r>
    </w:p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8"/>
        <w:gridCol w:w="5847"/>
      </w:tblGrid>
      <w:tr w:rsidR="000E5FB9" w:rsidRPr="009B1EB8" w:rsidTr="000E5FB9"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Ведущие аспекты анализа урока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наблюдения</w:t>
            </w:r>
          </w:p>
        </w:tc>
      </w:tr>
      <w:tr w:rsidR="000E5FB9" w:rsidRPr="009B1EB8" w:rsidTr="000E5FB9"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1.Соответствие дидактической задачи урока отобранному содержанию.</w:t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2.Результативность решения дидактической задачи</w:t>
            </w:r>
          </w:p>
        </w:tc>
      </w:tr>
      <w:tr w:rsidR="000E5FB9" w:rsidRPr="009B1EB8" w:rsidTr="000E5FB9"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основного содержания урока содержанию программы и учебника</w:t>
            </w:r>
          </w:p>
        </w:tc>
      </w:tr>
      <w:tr w:rsidR="000E5FB9" w:rsidRPr="009B1EB8" w:rsidTr="000E5FB9"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обучения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приемов обучения и учения (методов обучения) решению триединой образовательной цели</w:t>
            </w:r>
          </w:p>
        </w:tc>
      </w:tr>
      <w:tr w:rsidR="000E5FB9" w:rsidRPr="009B1EB8" w:rsidTr="000E5FB9"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обучения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Соответствие форм обучения (</w:t>
            </w:r>
            <w:proofErr w:type="gramStart"/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фронтальная</w:t>
            </w:r>
            <w:proofErr w:type="gramEnd"/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групповая, индивидуальная, коллективная) решению основной дидактической задачи урока.</w:t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Целесообразность использования предложенных заданий</w:t>
            </w:r>
          </w:p>
        </w:tc>
      </w:tr>
      <w:tr w:rsidR="000E5FB9" w:rsidRPr="009B1EB8" w:rsidTr="000E5FB9"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Результативность урока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Достижение цели и решение основной дидактической задачи урока</w:t>
            </w:r>
          </w:p>
        </w:tc>
      </w:tr>
      <w:tr w:rsidR="000E5FB9" w:rsidRPr="009B1EB8" w:rsidTr="000E5FB9"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направленность урока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0E5FB9" w:rsidRPr="009B1EB8" w:rsidTr="000E5FB9"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1.Уровень самостоятельности школьников при решении дидактической задачи урока</w:t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Характер самостоятельной учебной деятельности (репродуктивный, творческий)</w:t>
            </w:r>
          </w:p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 Взаимопомощь</w:t>
            </w:r>
          </w:p>
        </w:tc>
      </w:tr>
      <w:tr w:rsidR="000E5FB9" w:rsidRPr="009B1EB8" w:rsidTr="000E5FB9"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Формирование универсальных учебных действий на каждом этапе урока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Личностные, познавательные, коммуникативные, регулятивные</w:t>
            </w:r>
          </w:p>
        </w:tc>
      </w:tr>
      <w:tr w:rsidR="000E5FB9" w:rsidRPr="009B1EB8" w:rsidTr="000E5FB9"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proofErr w:type="gramStart"/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Применение ИКТ на уроке, уровень </w:t>
            </w:r>
            <w:proofErr w:type="spellStart"/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ИКТ компетентности учащихся</w:t>
            </w:r>
          </w:p>
        </w:tc>
      </w:tr>
      <w:tr w:rsidR="000E5FB9" w:rsidRPr="009B1EB8" w:rsidTr="000E5FB9"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 урока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структуры урока основной дидактической задаче</w:t>
            </w:r>
          </w:p>
        </w:tc>
      </w:tr>
      <w:tr w:rsidR="000E5FB9" w:rsidRPr="009B1EB8" w:rsidTr="000E5FB9"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Педагогический стиль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норм педагогической этики</w:t>
            </w:r>
          </w:p>
        </w:tc>
      </w:tr>
      <w:tr w:rsidR="000E5FB9" w:rsidRPr="009B1EB8" w:rsidTr="000E5FB9"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Гигиенические требования</w:t>
            </w:r>
          </w:p>
        </w:tc>
        <w:tc>
          <w:tcPr>
            <w:tcW w:w="3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5FB9" w:rsidRPr="009B1EB8" w:rsidRDefault="000E5FB9" w:rsidP="000E5FB9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Температурный режим, проветривание класса, чередование видов деятельности, динамические паузы</w:t>
            </w:r>
          </w:p>
        </w:tc>
      </w:tr>
    </w:tbl>
    <w:p w:rsidR="000E5FB9" w:rsidRPr="009B1EB8" w:rsidRDefault="000E5FB9" w:rsidP="000E5FB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EB8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179E1" w:rsidRPr="009B1EB8" w:rsidRDefault="003179E1" w:rsidP="008906D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3179E1" w:rsidRPr="009B1EB8" w:rsidSect="00716D6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5C" w:rsidRDefault="0054235C" w:rsidP="00B25389">
      <w:pPr>
        <w:spacing w:after="0" w:line="240" w:lineRule="auto"/>
      </w:pPr>
      <w:r>
        <w:separator/>
      </w:r>
    </w:p>
  </w:endnote>
  <w:endnote w:type="continuationSeparator" w:id="0">
    <w:p w:rsidR="0054235C" w:rsidRDefault="0054235C" w:rsidP="00B2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5C" w:rsidRDefault="0054235C" w:rsidP="00B25389">
      <w:pPr>
        <w:spacing w:after="0" w:line="240" w:lineRule="auto"/>
      </w:pPr>
      <w:r>
        <w:separator/>
      </w:r>
    </w:p>
  </w:footnote>
  <w:footnote w:type="continuationSeparator" w:id="0">
    <w:p w:rsidR="0054235C" w:rsidRDefault="0054235C" w:rsidP="00B2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307"/>
      <w:docPartObj>
        <w:docPartGallery w:val="Page Numbers (Top of Page)"/>
        <w:docPartUnique/>
      </w:docPartObj>
    </w:sdtPr>
    <w:sdtContent>
      <w:p w:rsidR="000E5FB9" w:rsidRDefault="00DB17D0">
        <w:pPr>
          <w:pStyle w:val="af6"/>
          <w:jc w:val="right"/>
        </w:pPr>
        <w:fldSimple w:instr=" PAGE   \* MERGEFORMAT ">
          <w:r w:rsidR="00487F8D">
            <w:rPr>
              <w:noProof/>
            </w:rPr>
            <w:t>9</w:t>
          </w:r>
        </w:fldSimple>
      </w:p>
    </w:sdtContent>
  </w:sdt>
  <w:p w:rsidR="000E5FB9" w:rsidRDefault="000E5FB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956"/>
    <w:multiLevelType w:val="hybridMultilevel"/>
    <w:tmpl w:val="0900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63B83"/>
    <w:multiLevelType w:val="hybridMultilevel"/>
    <w:tmpl w:val="B870449E"/>
    <w:lvl w:ilvl="0" w:tplc="B74A2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65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8E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EC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EA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C7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6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02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A0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AB4D6B"/>
    <w:multiLevelType w:val="multilevel"/>
    <w:tmpl w:val="9E4E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01B1A"/>
    <w:multiLevelType w:val="multilevel"/>
    <w:tmpl w:val="D89C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157FE"/>
    <w:multiLevelType w:val="hybridMultilevel"/>
    <w:tmpl w:val="C58AEB92"/>
    <w:lvl w:ilvl="0" w:tplc="CA3C1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B5759"/>
    <w:multiLevelType w:val="multilevel"/>
    <w:tmpl w:val="DF36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F2E5B"/>
    <w:multiLevelType w:val="multilevel"/>
    <w:tmpl w:val="4098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B43F15"/>
    <w:multiLevelType w:val="multilevel"/>
    <w:tmpl w:val="8E4C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D5BB8"/>
    <w:multiLevelType w:val="hybridMultilevel"/>
    <w:tmpl w:val="5CF6D282"/>
    <w:lvl w:ilvl="0" w:tplc="5A76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7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AE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47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A5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C3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A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0B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6C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928B4"/>
    <w:multiLevelType w:val="multilevel"/>
    <w:tmpl w:val="59CC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97E74"/>
    <w:multiLevelType w:val="multilevel"/>
    <w:tmpl w:val="F818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0E20CE"/>
    <w:multiLevelType w:val="multilevel"/>
    <w:tmpl w:val="DF36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0E217A"/>
    <w:multiLevelType w:val="multilevel"/>
    <w:tmpl w:val="17F4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CF3"/>
    <w:rsid w:val="0008444C"/>
    <w:rsid w:val="000E5FB9"/>
    <w:rsid w:val="001F1952"/>
    <w:rsid w:val="002678D5"/>
    <w:rsid w:val="00315F7D"/>
    <w:rsid w:val="003179E1"/>
    <w:rsid w:val="0033589C"/>
    <w:rsid w:val="00380551"/>
    <w:rsid w:val="00452C03"/>
    <w:rsid w:val="004844AF"/>
    <w:rsid w:val="00487F8D"/>
    <w:rsid w:val="004A4962"/>
    <w:rsid w:val="005019BF"/>
    <w:rsid w:val="0054235C"/>
    <w:rsid w:val="005A36CB"/>
    <w:rsid w:val="00626C85"/>
    <w:rsid w:val="006375C3"/>
    <w:rsid w:val="00683C5C"/>
    <w:rsid w:val="006C3A10"/>
    <w:rsid w:val="007013B2"/>
    <w:rsid w:val="00716D6B"/>
    <w:rsid w:val="00760CF3"/>
    <w:rsid w:val="007643FD"/>
    <w:rsid w:val="007A6354"/>
    <w:rsid w:val="00877AA0"/>
    <w:rsid w:val="008906D3"/>
    <w:rsid w:val="009B1EB8"/>
    <w:rsid w:val="00AD468D"/>
    <w:rsid w:val="00B00402"/>
    <w:rsid w:val="00B13E6A"/>
    <w:rsid w:val="00B25389"/>
    <w:rsid w:val="00B50E79"/>
    <w:rsid w:val="00B71341"/>
    <w:rsid w:val="00B74BA0"/>
    <w:rsid w:val="00B84599"/>
    <w:rsid w:val="00C46131"/>
    <w:rsid w:val="00CC549E"/>
    <w:rsid w:val="00CD6D97"/>
    <w:rsid w:val="00DA18E2"/>
    <w:rsid w:val="00DB17D0"/>
    <w:rsid w:val="00E1033D"/>
    <w:rsid w:val="00E30646"/>
    <w:rsid w:val="00E41EF7"/>
    <w:rsid w:val="00E655CF"/>
    <w:rsid w:val="00E70660"/>
    <w:rsid w:val="00F53C81"/>
    <w:rsid w:val="00F60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F3"/>
    <w:pPr>
      <w:spacing w:before="0" w:after="160" w:line="259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7066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066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rFonts w:asciiTheme="minorHAnsi" w:eastAsiaTheme="minorHAnsi" w:hAnsiTheme="minorHAnsi" w:cstheme="minorBidi"/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70660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7066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70660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660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660"/>
    <w:pPr>
      <w:spacing w:before="300" w:after="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660"/>
    <w:pPr>
      <w:spacing w:before="300" w:after="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660"/>
    <w:pPr>
      <w:spacing w:before="300" w:after="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66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7066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E7066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E7066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E7066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7066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7066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7066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7066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70660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70660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7066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70660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7066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70660"/>
    <w:rPr>
      <w:b/>
      <w:bCs/>
    </w:rPr>
  </w:style>
  <w:style w:type="character" w:styleId="a9">
    <w:name w:val="Emphasis"/>
    <w:uiPriority w:val="20"/>
    <w:qFormat/>
    <w:rsid w:val="00E7066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7066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E70660"/>
    <w:rPr>
      <w:sz w:val="20"/>
      <w:szCs w:val="20"/>
    </w:rPr>
  </w:style>
  <w:style w:type="paragraph" w:styleId="ac">
    <w:name w:val="List Paragraph"/>
    <w:basedOn w:val="a"/>
    <w:uiPriority w:val="34"/>
    <w:qFormat/>
    <w:rsid w:val="00E70660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70660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7066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70660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7066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7066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7066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7066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7066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7066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70660"/>
    <w:pPr>
      <w:outlineLvl w:val="9"/>
    </w:pPr>
  </w:style>
  <w:style w:type="paragraph" w:styleId="af5">
    <w:name w:val="Normal (Web)"/>
    <w:basedOn w:val="a"/>
    <w:uiPriority w:val="99"/>
    <w:unhideWhenUsed/>
    <w:rsid w:val="00B25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B2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25389"/>
    <w:rPr>
      <w:rFonts w:ascii="Calibri" w:eastAsia="Calibri" w:hAnsi="Calibri" w:cs="Times New Roman"/>
      <w:lang w:val="ru-RU" w:bidi="ar-SA"/>
    </w:rPr>
  </w:style>
  <w:style w:type="paragraph" w:styleId="af8">
    <w:name w:val="footer"/>
    <w:basedOn w:val="a"/>
    <w:link w:val="af9"/>
    <w:uiPriority w:val="99"/>
    <w:semiHidden/>
    <w:unhideWhenUsed/>
    <w:rsid w:val="00B2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B25389"/>
    <w:rPr>
      <w:rFonts w:ascii="Calibri" w:eastAsia="Calibri" w:hAnsi="Calibri" w:cs="Times New Roman"/>
      <w:lang w:val="ru-RU" w:bidi="ar-SA"/>
    </w:rPr>
  </w:style>
  <w:style w:type="character" w:customStyle="1" w:styleId="apple-converted-space">
    <w:name w:val="apple-converted-space"/>
    <w:basedOn w:val="a0"/>
    <w:rsid w:val="001F1952"/>
  </w:style>
  <w:style w:type="paragraph" w:customStyle="1" w:styleId="western">
    <w:name w:val="western"/>
    <w:basedOn w:val="a"/>
    <w:rsid w:val="00B00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0E5FB9"/>
    <w:rPr>
      <w:color w:val="0000FF"/>
      <w:u w:val="single"/>
    </w:rPr>
  </w:style>
  <w:style w:type="character" w:styleId="afb">
    <w:name w:val="line number"/>
    <w:basedOn w:val="a0"/>
    <w:uiPriority w:val="99"/>
    <w:semiHidden/>
    <w:unhideWhenUsed/>
    <w:rsid w:val="00084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557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2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tatya-sovremenniy-urok-v-nachalnoy-shkole-v-sootvetstvii-s-trebovaniyami-fgos-56093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pilkaurokov.ru/nachalniyeKlassi/prochee/osobiennosti-orghanizatsii-sovriemiennogho-uroka-v-nachal-noi-shkolie-v-sootvietstvii-s-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0A7EE-FB13-407D-9990-F03C22DE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</cp:revision>
  <dcterms:created xsi:type="dcterms:W3CDTF">2017-11-05T04:11:00Z</dcterms:created>
  <dcterms:modified xsi:type="dcterms:W3CDTF">2017-12-08T08:26:00Z</dcterms:modified>
</cp:coreProperties>
</file>